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D1F">
        <w:rPr>
          <w:rFonts w:ascii="Times New Roman" w:hAnsi="Times New Roman" w:cs="Times New Roman"/>
          <w:sz w:val="24"/>
          <w:szCs w:val="24"/>
        </w:rPr>
        <w:t>Critical Essay: Having Cell Phones in Elementary School</w:t>
      </w: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178" w:rsidRPr="00A00D1F" w:rsidRDefault="00FC7178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D1F">
        <w:rPr>
          <w:rFonts w:ascii="Times New Roman" w:hAnsi="Times New Roman" w:cs="Times New Roman"/>
          <w:sz w:val="24"/>
          <w:szCs w:val="24"/>
        </w:rPr>
        <w:t>Student's Name</w:t>
      </w:r>
    </w:p>
    <w:p w:rsidR="00FC7178" w:rsidRPr="00A00D1F" w:rsidRDefault="00FC7178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D1F">
        <w:rPr>
          <w:rFonts w:ascii="Times New Roman" w:hAnsi="Times New Roman" w:cs="Times New Roman"/>
          <w:sz w:val="24"/>
          <w:szCs w:val="24"/>
        </w:rPr>
        <w:t>Tutor's Name</w:t>
      </w:r>
    </w:p>
    <w:p w:rsidR="00FC7178" w:rsidRPr="00A00D1F" w:rsidRDefault="00FC7178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D1F">
        <w:rPr>
          <w:rFonts w:ascii="Times New Roman" w:hAnsi="Times New Roman" w:cs="Times New Roman"/>
          <w:sz w:val="24"/>
          <w:szCs w:val="24"/>
        </w:rPr>
        <w:t>Course #</w:t>
      </w:r>
    </w:p>
    <w:p w:rsidR="00FC7178" w:rsidRPr="00A00D1F" w:rsidRDefault="00FC7178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D1F">
        <w:rPr>
          <w:rFonts w:ascii="Times New Roman" w:hAnsi="Times New Roman" w:cs="Times New Roman"/>
          <w:sz w:val="24"/>
          <w:szCs w:val="24"/>
        </w:rPr>
        <w:t>dd</w:t>
      </w:r>
      <w:proofErr w:type="spellEnd"/>
      <w:proofErr w:type="gramEnd"/>
      <w:r w:rsidRPr="00A00D1F">
        <w:rPr>
          <w:rFonts w:ascii="Times New Roman" w:hAnsi="Times New Roman" w:cs="Times New Roman"/>
          <w:sz w:val="24"/>
          <w:szCs w:val="24"/>
        </w:rPr>
        <w:t xml:space="preserve"> mm </w:t>
      </w:r>
      <w:proofErr w:type="spellStart"/>
      <w:r w:rsidRPr="00A00D1F"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178" w:rsidRPr="00A00D1F" w:rsidRDefault="00FC7178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D1F">
        <w:rPr>
          <w:rFonts w:ascii="Times New Roman" w:hAnsi="Times New Roman" w:cs="Times New Roman"/>
          <w:sz w:val="24"/>
          <w:szCs w:val="24"/>
        </w:rPr>
        <w:lastRenderedPageBreak/>
        <w:t>Critical Essay: Having Cell Phones in Elementary School</w:t>
      </w:r>
    </w:p>
    <w:p w:rsidR="00FC7178" w:rsidRPr="00A00D1F" w:rsidRDefault="00FC7178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0D1F">
        <w:rPr>
          <w:rFonts w:ascii="Times New Roman" w:hAnsi="Times New Roman" w:cs="Times New Roman"/>
          <w:sz w:val="24"/>
          <w:szCs w:val="24"/>
        </w:rPr>
        <w:t xml:space="preserve">Today’s new generation is referred to as the </w:t>
      </w:r>
      <w:proofErr w:type="spellStart"/>
      <w:r w:rsidR="00A00D1F" w:rsidRPr="00A00D1F">
        <w:rPr>
          <w:rFonts w:ascii="Times New Roman" w:hAnsi="Times New Roman" w:cs="Times New Roman"/>
          <w:sz w:val="24"/>
          <w:szCs w:val="24"/>
        </w:rPr>
        <w:t>I</w:t>
      </w:r>
      <w:r w:rsidR="002972FE" w:rsidRPr="00A00D1F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A00D1F">
        <w:rPr>
          <w:rFonts w:ascii="Times New Roman" w:hAnsi="Times New Roman" w:cs="Times New Roman"/>
          <w:sz w:val="24"/>
          <w:szCs w:val="24"/>
        </w:rPr>
        <w:t xml:space="preserve"> because of such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="002972FE" w:rsidRPr="00A00D1F">
        <w:rPr>
          <w:rFonts w:ascii="Times New Roman" w:hAnsi="Times New Roman" w:cs="Times New Roman"/>
          <w:sz w:val="24"/>
          <w:szCs w:val="24"/>
        </w:rPr>
        <w:t>Technologies</w:t>
      </w:r>
      <w:r w:rsidRPr="00A00D1F">
        <w:rPr>
          <w:rFonts w:ascii="Times New Roman" w:hAnsi="Times New Roman" w:cs="Times New Roman"/>
          <w:sz w:val="24"/>
          <w:szCs w:val="24"/>
        </w:rPr>
        <w:t xml:space="preserve"> as the iPhone, </w:t>
      </w:r>
      <w:proofErr w:type="spellStart"/>
      <w:r w:rsidRPr="00A00D1F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A00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D1F">
        <w:rPr>
          <w:rFonts w:ascii="Times New Roman" w:hAnsi="Times New Roman" w:cs="Times New Roman"/>
          <w:sz w:val="24"/>
          <w:szCs w:val="24"/>
        </w:rPr>
        <w:t>iTouch</w:t>
      </w:r>
      <w:proofErr w:type="spellEnd"/>
      <w:r w:rsidRPr="00A00D1F">
        <w:rPr>
          <w:rFonts w:ascii="Times New Roman" w:hAnsi="Times New Roman" w:cs="Times New Roman"/>
          <w:sz w:val="24"/>
          <w:szCs w:val="24"/>
        </w:rPr>
        <w:t>, and so forth (Rosen 8). As recently as the past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decade, schools have had to determine their stance on students with personal electronics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in the school, from the use of storage devices such as the flash drive, to the use of iPods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for listening to music and podcasts, to the use of cell phones. Many schools quickly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developed policies against the use of any personal electronic devices. The policies were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aimed mostly at the high school level but trickled down to the lower grades. Very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recently, though, educators have come to realize that student use of personal electronics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may alleviate the stress of not having available enough computers, tablets, and other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electrons in a timely, readily accessible manner for individual student use. They also have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come to realize that banning cell phones in school may be too difficult to enforce. Parents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want immediate access to their children, for example. However, addressing cell phones in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high school, or even junior high school, is somewhat different than addressing it for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elementary-aged students.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A major concern for children’s use of cell phones centers on the issue of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electronic bullying. Students on all grade levels encounter bullying, whether they are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witnesses to it, are victims of it, or are perpetuators of it. What makes electronic bullying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even more of a concern is that children do not always know the identity of the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perpetrator, whether it is a single person or a group of people, and if the child knows the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person (Kowalski &amp; Limber 22). Because electronic bullying can be easily transmitted to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others, the potential audience for electronic bullying is limitless. Schools are left to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develop policies and procedures for dealing with electronic bullying, which includes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educating their students, teachers, and parents regarding electronic bullying. Part of the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debate on whether to allow student-owned cell phones into the elementary school, then, is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the issue of student protection against electronic bullying and also issues of whether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 xml:space="preserve">students will </w:t>
      </w:r>
      <w:r w:rsidRPr="00A00D1F">
        <w:rPr>
          <w:rFonts w:ascii="Times New Roman" w:hAnsi="Times New Roman" w:cs="Times New Roman"/>
          <w:sz w:val="24"/>
          <w:szCs w:val="24"/>
        </w:rPr>
        <w:lastRenderedPageBreak/>
        <w:t>abuse the access to their cell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phones with inappropriate text </w:t>
      </w:r>
      <w:r w:rsidRPr="00A00D1F">
        <w:rPr>
          <w:rFonts w:ascii="Times New Roman" w:hAnsi="Times New Roman" w:cs="Times New Roman"/>
          <w:sz w:val="24"/>
          <w:szCs w:val="24"/>
        </w:rPr>
        <w:t>messaging and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gaming, for example.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On the other side of the coin, however, is looking at how often children use cell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phones and for what purpose. Rosen found in his study that parents report that their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elementary school-aged children are utilizing technology at a much younger age than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their older brothers and sisters did (10). They are growing up in an environment where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technology is ubiquitous in all areas of their lives. They have information and the means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to learn at their fingertips. Five to eight year olds communicate electronically half an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hour daily. Nine to twelve year olds communicate electronically 2.5 hours a day. Half of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 xml:space="preserve">pre-teens have personal cell phones and </w:t>
      </w:r>
      <w:proofErr w:type="spellStart"/>
      <w:r w:rsidRPr="00A00D1F">
        <w:rPr>
          <w:rFonts w:ascii="Times New Roman" w:hAnsi="Times New Roman" w:cs="Times New Roman"/>
          <w:sz w:val="24"/>
          <w:szCs w:val="24"/>
        </w:rPr>
        <w:t>iPads</w:t>
      </w:r>
      <w:proofErr w:type="spellEnd"/>
      <w:r w:rsidRPr="00A00D1F">
        <w:rPr>
          <w:rFonts w:ascii="Times New Roman" w:hAnsi="Times New Roman" w:cs="Times New Roman"/>
          <w:sz w:val="24"/>
          <w:szCs w:val="24"/>
        </w:rPr>
        <w:t xml:space="preserve"> (Rosen 10). Rosen argues that educators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might consider using various electronic devices for a means of delivering virtual content,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having online class discussions, and having students to complete and submit assignments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online.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Rosen’s idea that educators utilize students’ personally owned technology in the</w:t>
      </w:r>
      <w:r w:rsidR="00945B2A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classroom brings one to the consideration of what today’s students should be learning in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preparation for their future. Too often, our students are leaving school unprepared for the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existing job market. They lack skills in critical thinking, communication, and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collaboration. Skills needed for 21st century living are different than what was needed for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20th century living. Our schools must shift from the mind-set of preparing students for the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Industrial Age to preparing them for the 21st century. Heavy emphasis is on collaboration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and communication skills. Among tools needed to support students in developing skills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for 21st century learning and living include access to the Internet, educational games, and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cell phones (Trilling 8).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Trilling argues that since technology has become an important part of children’s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lives, they should bring their technology from home rather than compete for limited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technology at school (8). Indeed, that is exactly what is happening in many schools. They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are slowly beginning to realize that students have the availability to direct their own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 xml:space="preserve">learning through the use of electronic devices. </w:t>
      </w:r>
      <w:r w:rsidRPr="00A00D1F">
        <w:rPr>
          <w:rFonts w:ascii="Times New Roman" w:hAnsi="Times New Roman" w:cs="Times New Roman"/>
          <w:sz w:val="24"/>
          <w:szCs w:val="24"/>
        </w:rPr>
        <w:lastRenderedPageBreak/>
        <w:t>Students use electronic devices for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accessing factual information, delving deeper into areas of interest, playing games to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develop skills and concepts, for communication, and for collaborative learning. Cell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phones, especially smart phones, provide students with immediate access to tools and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information that help them in their academic endeavors. Concerns like electronic bullying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are valid, as are concerns for any kind of bullying. Students must be taught ethical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practices in anything they do and use, but they must also be allowed to use tools at their</w:t>
      </w:r>
      <w:r w:rsidR="00A00D1F" w:rsidRPr="00A00D1F">
        <w:rPr>
          <w:rFonts w:ascii="Times New Roman" w:hAnsi="Times New Roman" w:cs="Times New Roman"/>
          <w:sz w:val="24"/>
          <w:szCs w:val="24"/>
        </w:rPr>
        <w:t xml:space="preserve"> </w:t>
      </w:r>
      <w:r w:rsidRPr="00A00D1F">
        <w:rPr>
          <w:rFonts w:ascii="Times New Roman" w:hAnsi="Times New Roman" w:cs="Times New Roman"/>
          <w:sz w:val="24"/>
          <w:szCs w:val="24"/>
        </w:rPr>
        <w:t>disposal to help them to achieve or to attain goals, such as in learning.</w:t>
      </w:r>
    </w:p>
    <w:p w:rsidR="00FC7178" w:rsidRPr="00A00D1F" w:rsidRDefault="00FC7178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7211" w:rsidRPr="00A00D1F" w:rsidRDefault="00777211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09F1" w:rsidRPr="00A00D1F" w:rsidRDefault="004309F1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D1F" w:rsidRPr="00A00D1F" w:rsidRDefault="00A00D1F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D1F" w:rsidRPr="00A00D1F" w:rsidRDefault="00A00D1F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D1F" w:rsidRPr="00A00D1F" w:rsidRDefault="00A00D1F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178" w:rsidRPr="00A00D1F" w:rsidRDefault="00FC7178" w:rsidP="00A00D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D1F">
        <w:rPr>
          <w:rFonts w:ascii="Times New Roman" w:hAnsi="Times New Roman" w:cs="Times New Roman"/>
          <w:sz w:val="24"/>
          <w:szCs w:val="24"/>
        </w:rPr>
        <w:t>Works Cited</w:t>
      </w:r>
    </w:p>
    <w:p w:rsidR="00FC7178" w:rsidRPr="00A00D1F" w:rsidRDefault="00FC7178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0D1F">
        <w:rPr>
          <w:rFonts w:ascii="Times New Roman" w:hAnsi="Times New Roman" w:cs="Times New Roman"/>
          <w:sz w:val="24"/>
          <w:szCs w:val="24"/>
        </w:rPr>
        <w:t>Kowalski, R. M., &amp; Limber, S. P. “</w:t>
      </w:r>
      <w:r w:rsidRPr="009729FF">
        <w:rPr>
          <w:rFonts w:ascii="Times New Roman" w:hAnsi="Times New Roman" w:cs="Times New Roman"/>
          <w:i/>
          <w:sz w:val="24"/>
          <w:szCs w:val="24"/>
        </w:rPr>
        <w:t>Electronic bullying among middle school students</w:t>
      </w:r>
      <w:r w:rsidRPr="00A00D1F">
        <w:rPr>
          <w:rFonts w:ascii="Times New Roman" w:hAnsi="Times New Roman" w:cs="Times New Roman"/>
          <w:sz w:val="24"/>
          <w:szCs w:val="24"/>
        </w:rPr>
        <w:t>.”</w:t>
      </w:r>
    </w:p>
    <w:p w:rsidR="00FC7178" w:rsidRPr="00A00D1F" w:rsidRDefault="00FC7178" w:rsidP="00C4376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00D1F">
        <w:rPr>
          <w:rFonts w:ascii="Times New Roman" w:hAnsi="Times New Roman" w:cs="Times New Roman"/>
          <w:sz w:val="24"/>
          <w:szCs w:val="24"/>
        </w:rPr>
        <w:t>Journal of Adolescent Health, 41(1), 2007.</w:t>
      </w:r>
      <w:proofErr w:type="gramEnd"/>
      <w:r w:rsidRPr="00A00D1F">
        <w:rPr>
          <w:rFonts w:ascii="Times New Roman" w:hAnsi="Times New Roman" w:cs="Times New Roman"/>
          <w:sz w:val="24"/>
          <w:szCs w:val="24"/>
        </w:rPr>
        <w:t xml:space="preserve"> Print.</w:t>
      </w:r>
    </w:p>
    <w:p w:rsidR="00FC7178" w:rsidRPr="00A00D1F" w:rsidRDefault="00FC7178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0D1F">
        <w:rPr>
          <w:rFonts w:ascii="Times New Roman" w:hAnsi="Times New Roman" w:cs="Times New Roman"/>
          <w:sz w:val="24"/>
          <w:szCs w:val="24"/>
        </w:rPr>
        <w:t xml:space="preserve">Rosen, L. Welcome to the ... </w:t>
      </w:r>
      <w:proofErr w:type="spellStart"/>
      <w:r w:rsidRPr="009729FF">
        <w:rPr>
          <w:rFonts w:ascii="Times New Roman" w:hAnsi="Times New Roman" w:cs="Times New Roman"/>
          <w:i/>
          <w:sz w:val="24"/>
          <w:szCs w:val="24"/>
        </w:rPr>
        <w:t>iGeneration</w:t>
      </w:r>
      <w:proofErr w:type="spellEnd"/>
      <w:r w:rsidRPr="009729FF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gramStart"/>
      <w:r w:rsidRPr="009729FF">
        <w:rPr>
          <w:rFonts w:ascii="Times New Roman" w:hAnsi="Times New Roman" w:cs="Times New Roman"/>
          <w:i/>
          <w:sz w:val="24"/>
          <w:szCs w:val="24"/>
        </w:rPr>
        <w:t>Education Digest,</w:t>
      </w:r>
      <w:r w:rsidRPr="00A00D1F">
        <w:rPr>
          <w:rFonts w:ascii="Times New Roman" w:hAnsi="Times New Roman" w:cs="Times New Roman"/>
          <w:sz w:val="24"/>
          <w:szCs w:val="24"/>
        </w:rPr>
        <w:t xml:space="preserve"> 75(8), 2010.</w:t>
      </w:r>
      <w:proofErr w:type="gramEnd"/>
      <w:r w:rsidRPr="00A00D1F">
        <w:rPr>
          <w:rFonts w:ascii="Times New Roman" w:hAnsi="Times New Roman" w:cs="Times New Roman"/>
          <w:sz w:val="24"/>
          <w:szCs w:val="24"/>
        </w:rPr>
        <w:t xml:space="preserve"> Print.</w:t>
      </w:r>
    </w:p>
    <w:p w:rsidR="003A468F" w:rsidRPr="00A00D1F" w:rsidRDefault="00FC7178" w:rsidP="00A00D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0D1F">
        <w:rPr>
          <w:rFonts w:ascii="Times New Roman" w:hAnsi="Times New Roman" w:cs="Times New Roman"/>
          <w:sz w:val="24"/>
          <w:szCs w:val="24"/>
        </w:rPr>
        <w:t xml:space="preserve">Trilling, B. </w:t>
      </w:r>
      <w:r w:rsidRPr="009729FF">
        <w:rPr>
          <w:rFonts w:ascii="Times New Roman" w:hAnsi="Times New Roman" w:cs="Times New Roman"/>
          <w:i/>
          <w:sz w:val="24"/>
          <w:szCs w:val="24"/>
        </w:rPr>
        <w:t>Leadi</w:t>
      </w:r>
      <w:bookmarkStart w:id="0" w:name="_GoBack"/>
      <w:bookmarkEnd w:id="0"/>
      <w:r w:rsidRPr="009729FF">
        <w:rPr>
          <w:rFonts w:ascii="Times New Roman" w:hAnsi="Times New Roman" w:cs="Times New Roman"/>
          <w:i/>
          <w:sz w:val="24"/>
          <w:szCs w:val="24"/>
        </w:rPr>
        <w:t>ng learning in our times.</w:t>
      </w:r>
      <w:proofErr w:type="gramEnd"/>
      <w:r w:rsidRPr="0097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729FF">
        <w:rPr>
          <w:rFonts w:ascii="Times New Roman" w:hAnsi="Times New Roman" w:cs="Times New Roman"/>
          <w:i/>
          <w:sz w:val="24"/>
          <w:szCs w:val="24"/>
        </w:rPr>
        <w:t>Principal</w:t>
      </w:r>
      <w:r w:rsidRPr="00A00D1F">
        <w:rPr>
          <w:rFonts w:ascii="Times New Roman" w:hAnsi="Times New Roman" w:cs="Times New Roman"/>
          <w:sz w:val="24"/>
          <w:szCs w:val="24"/>
        </w:rPr>
        <w:t>, 89(3), 2010.</w:t>
      </w:r>
      <w:proofErr w:type="gramEnd"/>
      <w:r w:rsidRPr="00A00D1F">
        <w:rPr>
          <w:rFonts w:ascii="Times New Roman" w:hAnsi="Times New Roman" w:cs="Times New Roman"/>
          <w:sz w:val="24"/>
          <w:szCs w:val="24"/>
        </w:rPr>
        <w:t xml:space="preserve"> Print.</w:t>
      </w:r>
    </w:p>
    <w:sectPr w:rsidR="003A468F" w:rsidRPr="00A00D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CE" w:rsidRDefault="002D4ECE" w:rsidP="002972FE">
      <w:pPr>
        <w:spacing w:after="0" w:line="240" w:lineRule="auto"/>
      </w:pPr>
      <w:r>
        <w:separator/>
      </w:r>
    </w:p>
  </w:endnote>
  <w:endnote w:type="continuationSeparator" w:id="0">
    <w:p w:rsidR="002D4ECE" w:rsidRDefault="002D4ECE" w:rsidP="0029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CE" w:rsidRDefault="002D4ECE" w:rsidP="002972FE">
      <w:pPr>
        <w:spacing w:after="0" w:line="240" w:lineRule="auto"/>
      </w:pPr>
      <w:r>
        <w:separator/>
      </w:r>
    </w:p>
  </w:footnote>
  <w:footnote w:type="continuationSeparator" w:id="0">
    <w:p w:rsidR="002D4ECE" w:rsidRDefault="002D4ECE" w:rsidP="0029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351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72FE" w:rsidRDefault="00777211">
        <w:pPr>
          <w:pStyle w:val="Header"/>
          <w:jc w:val="right"/>
        </w:pPr>
        <w:r>
          <w:t xml:space="preserve">Cell Phones   </w:t>
        </w:r>
        <w:r w:rsidR="002972FE">
          <w:fldChar w:fldCharType="begin"/>
        </w:r>
        <w:r w:rsidR="002972FE">
          <w:instrText xml:space="preserve"> PAGE   \* MERGEFORMAT </w:instrText>
        </w:r>
        <w:r w:rsidR="002972FE">
          <w:fldChar w:fldCharType="separate"/>
        </w:r>
        <w:r w:rsidR="009729FF">
          <w:rPr>
            <w:noProof/>
          </w:rPr>
          <w:t>5</w:t>
        </w:r>
        <w:r w:rsidR="002972FE">
          <w:rPr>
            <w:noProof/>
          </w:rPr>
          <w:fldChar w:fldCharType="end"/>
        </w:r>
      </w:p>
    </w:sdtContent>
  </w:sdt>
  <w:p w:rsidR="002972FE" w:rsidRDefault="00297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C"/>
    <w:rsid w:val="00181D4C"/>
    <w:rsid w:val="002972FE"/>
    <w:rsid w:val="002D4ECE"/>
    <w:rsid w:val="003A468F"/>
    <w:rsid w:val="004309F1"/>
    <w:rsid w:val="00777211"/>
    <w:rsid w:val="00945B2A"/>
    <w:rsid w:val="009729FF"/>
    <w:rsid w:val="00A00D1F"/>
    <w:rsid w:val="00B35183"/>
    <w:rsid w:val="00C43769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FE"/>
  </w:style>
  <w:style w:type="paragraph" w:styleId="Footer">
    <w:name w:val="footer"/>
    <w:basedOn w:val="Normal"/>
    <w:link w:val="FooterChar"/>
    <w:uiPriority w:val="99"/>
    <w:unhideWhenUsed/>
    <w:rsid w:val="00297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FE"/>
  </w:style>
  <w:style w:type="paragraph" w:styleId="Footer">
    <w:name w:val="footer"/>
    <w:basedOn w:val="Normal"/>
    <w:link w:val="FooterChar"/>
    <w:uiPriority w:val="99"/>
    <w:unhideWhenUsed/>
    <w:rsid w:val="00297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mfaransa</cp:lastModifiedBy>
  <cp:revision>8</cp:revision>
  <dcterms:created xsi:type="dcterms:W3CDTF">2017-03-29T17:49:00Z</dcterms:created>
  <dcterms:modified xsi:type="dcterms:W3CDTF">2017-03-29T18:17:00Z</dcterms:modified>
</cp:coreProperties>
</file>